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89" w:rsidRPr="007C5731" w:rsidRDefault="00792989" w:rsidP="00792989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2C2D2E"/>
          <w:sz w:val="23"/>
          <w:szCs w:val="23"/>
        </w:rPr>
      </w:pPr>
      <w:r w:rsidRPr="007C5731">
        <w:rPr>
          <w:rFonts w:ascii="Arial" w:hAnsi="Arial" w:cs="Arial"/>
          <w:b/>
          <w:color w:val="2C2D2E"/>
          <w:sz w:val="23"/>
          <w:szCs w:val="23"/>
        </w:rPr>
        <w:t>Уголовная ответственность за пользование чужой банковской картой</w:t>
      </w:r>
    </w:p>
    <w:p w:rsidR="00792989" w:rsidRDefault="00792989" w:rsidP="007929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соответствии со сложившейся судебной практикой хищение денежных средств с банковской карты квалифицируется как преступление, предусмотренное п. «г» ч. 3 ст. 158 УК РФ, как кража с банковского счета.</w:t>
      </w:r>
    </w:p>
    <w:p w:rsidR="00792989" w:rsidRDefault="00792989" w:rsidP="007929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В отличие от обычного хищения чужого имущества, кража с банковской карты (банковского счета) независимо от суммы похищенного является тяжким преступлением,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а следовательно</w:t>
      </w:r>
      <w:proofErr w:type="gramEnd"/>
      <w:r>
        <w:rPr>
          <w:rFonts w:ascii="Arial" w:hAnsi="Arial" w:cs="Arial"/>
          <w:color w:val="2C2D2E"/>
          <w:sz w:val="23"/>
          <w:szCs w:val="23"/>
        </w:rPr>
        <w:t>, в соответствии с положениями ст.25 УПК РФ уголовные дела о таких преступлениях не подлежат прекращению в связи с примирением с потерпевшим, и в силу ст. 314 УПК РФ не могут быть рассмотрены в особом порядке судебного разбирательства.</w:t>
      </w:r>
    </w:p>
    <w:p w:rsidR="00792989" w:rsidRDefault="00792989" w:rsidP="007929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Для квалификации преступных действий по п. «г» ч.3 ст.158 УК РФ не имеет значения, каким образом похищены денежные средства – через банкомат, либо путем перевода денежных средств на другой банковский счет, либо путем совершения покупок через интернет, либо путем оплаты покупок в магазине.</w:t>
      </w:r>
    </w:p>
    <w:p w:rsidR="00792989" w:rsidRDefault="00792989" w:rsidP="0079298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Найденная на улице чужая банковская карта не является находкой, а является ключом к чужому банковскому счету, поэтому снятие денежных средств с найденной карты, либо оплата покупок с ее помощью образуют состав преступления, предусмотренного п. «г» ч.3 ст.158 УК РФ, которое наказывается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F6"/>
    <w:rsid w:val="00792989"/>
    <w:rsid w:val="00AE35F6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B6D9A-8928-4D47-BB0B-D4FB9954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2024-06-28T18:10:00Z</dcterms:created>
  <dcterms:modified xsi:type="dcterms:W3CDTF">2024-06-28T18:10:00Z</dcterms:modified>
</cp:coreProperties>
</file>